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BA1D" w14:textId="77777777" w:rsidR="00463674" w:rsidRDefault="00E15F4D">
      <w:pPr>
        <w:rPr>
          <w:rFonts w:ascii="Helvetica-Bold" w:hAnsi="Helvetica-Bold"/>
          <w:b/>
          <w:color w:val="111111"/>
          <w:kern w:val="0"/>
          <w:sz w:val="32"/>
        </w:rPr>
      </w:pPr>
      <w:bookmarkStart w:id="0" w:name="_GoBack"/>
      <w:bookmarkEnd w:id="0"/>
      <w:r>
        <w:rPr>
          <w:rFonts w:ascii="Helvetica-Bold" w:hAnsi="Helvetica-Bold"/>
          <w:b/>
          <w:color w:val="111111"/>
          <w:kern w:val="0"/>
          <w:sz w:val="32"/>
        </w:rPr>
        <w:t>Capital Campaign Timeline</w:t>
      </w:r>
    </w:p>
    <w:p w14:paraId="336BCA38" w14:textId="77777777" w:rsidR="00463674" w:rsidRDefault="00463674">
      <w:pPr>
        <w:rPr>
          <w:color w:val="111111"/>
        </w:rPr>
      </w:pPr>
    </w:p>
    <w:p w14:paraId="49399E76" w14:textId="77777777" w:rsidR="00463674" w:rsidRDefault="00E15F4D">
      <w:pPr>
        <w:rPr>
          <w:rFonts w:ascii="Helvetica-Bold" w:hAnsi="Helvetica-Bold"/>
          <w:b/>
          <w:color w:val="2A2A2B"/>
          <w:kern w:val="0"/>
          <w:sz w:val="32"/>
        </w:rPr>
      </w:pPr>
      <w:r>
        <w:rPr>
          <w:rFonts w:ascii="Helvetica-Bold" w:hAnsi="Helvetica-Bold"/>
          <w:b/>
          <w:color w:val="2A2A2B"/>
          <w:kern w:val="0"/>
          <w:sz w:val="32"/>
        </w:rPr>
        <w:t>2020</w:t>
      </w:r>
    </w:p>
    <w:p w14:paraId="4280DFB9" w14:textId="77777777" w:rsidR="00463674" w:rsidRDefault="00E15F4D">
      <w:pPr>
        <w:numPr>
          <w:ilvl w:val="0"/>
          <w:numId w:val="3"/>
        </w:numPr>
        <w:ind w:left="1080" w:hanging="540"/>
      </w:pPr>
      <w:r>
        <w:rPr>
          <w:rFonts w:ascii="Helvetica-Bold" w:hAnsi="Helvetica-Bold"/>
          <w:color w:val="2A2A2B"/>
          <w:kern w:val="0"/>
          <w:sz w:val="32"/>
        </w:rPr>
        <w:t>Preliminary architectural plans reviewed by Board of Trustees, Church Council and congregation</w:t>
      </w:r>
    </w:p>
    <w:p w14:paraId="6513814A" w14:textId="77777777" w:rsidR="00463674" w:rsidRDefault="00E15F4D">
      <w:pPr>
        <w:numPr>
          <w:ilvl w:val="0"/>
          <w:numId w:val="3"/>
        </w:numPr>
        <w:ind w:left="1080" w:hanging="540"/>
      </w:pPr>
      <w:r>
        <w:rPr>
          <w:rFonts w:ascii="Helvetica-Bold" w:hAnsi="Helvetica-Bold"/>
          <w:color w:val="2A2A2B"/>
          <w:kern w:val="0"/>
          <w:sz w:val="32"/>
        </w:rPr>
        <w:t>Preliminary price tag (pre-architectural input) of $1.7 million</w:t>
      </w:r>
    </w:p>
    <w:p w14:paraId="3853DFDB" w14:textId="77777777" w:rsidR="00463674" w:rsidRDefault="00463674">
      <w:pPr>
        <w:tabs>
          <w:tab w:val="left" w:pos="220"/>
          <w:tab w:val="left" w:pos="720"/>
        </w:tabs>
        <w:rPr>
          <w:rFonts w:ascii="Helvetica-Bold" w:hAnsi="Helvetica-Bold"/>
          <w:b/>
          <w:color w:val="2A2A2B"/>
          <w:kern w:val="0"/>
          <w:sz w:val="32"/>
        </w:rPr>
      </w:pPr>
    </w:p>
    <w:p w14:paraId="04BFA496" w14:textId="77777777" w:rsidR="00463674" w:rsidRDefault="00E15F4D">
      <w:pPr>
        <w:tabs>
          <w:tab w:val="left" w:pos="220"/>
          <w:tab w:val="left" w:pos="720"/>
        </w:tabs>
        <w:rPr>
          <w:rFonts w:ascii="Helvetica-Bold" w:hAnsi="Helvetica-Bold"/>
          <w:b/>
          <w:color w:val="2A2A2B"/>
          <w:kern w:val="0"/>
          <w:sz w:val="32"/>
        </w:rPr>
      </w:pPr>
      <w:r>
        <w:rPr>
          <w:rFonts w:ascii="Helvetica-Bold" w:hAnsi="Helvetica-Bold"/>
          <w:b/>
          <w:color w:val="2A2A2B"/>
          <w:kern w:val="0"/>
          <w:sz w:val="32"/>
        </w:rPr>
        <w:t>2019</w:t>
      </w:r>
    </w:p>
    <w:p w14:paraId="4719C1AB" w14:textId="0CAD3966" w:rsidR="00463674" w:rsidRDefault="00E15F4D">
      <w:pPr>
        <w:numPr>
          <w:ilvl w:val="0"/>
          <w:numId w:val="4"/>
        </w:numPr>
        <w:ind w:left="1080" w:hanging="449"/>
      </w:pPr>
      <w:r>
        <w:rPr>
          <w:rFonts w:ascii="Helvetica-Bold" w:hAnsi="Helvetica-Bold"/>
          <w:color w:val="2A2A2B"/>
          <w:kern w:val="0"/>
          <w:sz w:val="32"/>
        </w:rPr>
        <w:t xml:space="preserve">Reviewed </w:t>
      </w:r>
      <w:r>
        <w:rPr>
          <w:rFonts w:ascii="Helvetica-Bold" w:hAnsi="Helvetica-Bold"/>
          <w:color w:val="2A2A2B"/>
          <w:kern w:val="0"/>
          <w:sz w:val="32"/>
        </w:rPr>
        <w:t>p</w:t>
      </w:r>
      <w:r>
        <w:rPr>
          <w:rFonts w:ascii="Helvetica-Bold" w:hAnsi="Helvetica-Bold"/>
          <w:color w:val="2A2A2B"/>
          <w:kern w:val="0"/>
          <w:sz w:val="32"/>
        </w:rPr>
        <w:t>reliminary architectural plans</w:t>
      </w:r>
      <w:r>
        <w:rPr>
          <w:rFonts w:ascii="Helvetica-Bold" w:hAnsi="Helvetica-Bold"/>
          <w:color w:val="2A2A2B"/>
          <w:kern w:val="0"/>
          <w:sz w:val="32"/>
        </w:rPr>
        <w:t xml:space="preserve">, </w:t>
      </w:r>
      <w:r>
        <w:rPr>
          <w:rFonts w:ascii="Helvetica-Bold" w:hAnsi="Helvetica-Bold"/>
          <w:b/>
          <w:color w:val="2A2A2B"/>
          <w:kern w:val="0"/>
          <w:sz w:val="32"/>
        </w:rPr>
        <w:t xml:space="preserve">including </w:t>
      </w:r>
      <w:r>
        <w:rPr>
          <w:rFonts w:ascii="Helvetica-Bold" w:hAnsi="Helvetica-Bold"/>
          <w:color w:val="2A2A2B"/>
          <w:kern w:val="0"/>
          <w:sz w:val="32"/>
        </w:rPr>
        <w:t>expanded classroom, office and storage space, renovated kitchen, and an elevator.</w:t>
      </w:r>
    </w:p>
    <w:p w14:paraId="42279948" w14:textId="77777777" w:rsidR="00463674" w:rsidRDefault="00E15F4D">
      <w:pPr>
        <w:numPr>
          <w:ilvl w:val="0"/>
          <w:numId w:val="4"/>
        </w:numPr>
        <w:ind w:left="1080" w:hanging="449"/>
      </w:pPr>
      <w:r>
        <w:rPr>
          <w:rFonts w:ascii="Helvetica-Bold" w:hAnsi="Helvetica-Bold"/>
          <w:color w:val="2A2A2B"/>
          <w:kern w:val="0"/>
          <w:sz w:val="32"/>
        </w:rPr>
        <w:t>Gathered bids from engineering firms to finalize the needs list and prioritize projects within allowable parameters.</w:t>
      </w:r>
    </w:p>
    <w:p w14:paraId="04304909" w14:textId="77777777" w:rsidR="00463674" w:rsidRDefault="00463674">
      <w:pPr>
        <w:rPr>
          <w:rFonts w:ascii="Helvetica-Bold" w:hAnsi="Helvetica-Bold"/>
          <w:b/>
          <w:color w:val="2A2A2B"/>
          <w:kern w:val="0"/>
          <w:sz w:val="32"/>
        </w:rPr>
      </w:pPr>
    </w:p>
    <w:p w14:paraId="4B6E84A2" w14:textId="77777777" w:rsidR="00463674" w:rsidRDefault="00E15F4D">
      <w:pPr>
        <w:rPr>
          <w:rFonts w:ascii="Helvetica-Bold" w:hAnsi="Helvetica-Bold"/>
          <w:b/>
          <w:color w:val="2A2A2B"/>
          <w:kern w:val="0"/>
          <w:sz w:val="32"/>
        </w:rPr>
      </w:pPr>
      <w:r>
        <w:rPr>
          <w:rFonts w:ascii="Helvetica-Bold" w:hAnsi="Helvetica-Bold"/>
          <w:b/>
          <w:color w:val="2A2A2B"/>
          <w:kern w:val="0"/>
          <w:sz w:val="32"/>
        </w:rPr>
        <w:t>2018</w:t>
      </w:r>
    </w:p>
    <w:p w14:paraId="69E314B0" w14:textId="6C7FA52A" w:rsidR="00463674" w:rsidRDefault="00E15F4D">
      <w:pPr>
        <w:numPr>
          <w:ilvl w:val="0"/>
          <w:numId w:val="2"/>
        </w:numPr>
        <w:ind w:left="1080" w:hanging="449"/>
      </w:pPr>
      <w:r>
        <w:rPr>
          <w:rFonts w:ascii="Helvetica-Bold" w:hAnsi="Helvetica-Bold"/>
          <w:color w:val="2A2A2B"/>
          <w:kern w:val="0"/>
          <w:sz w:val="32"/>
        </w:rPr>
        <w:t xml:space="preserve">Kicked off </w:t>
      </w:r>
      <w:r>
        <w:rPr>
          <w:rFonts w:ascii="Helvetica-Bold" w:hAnsi="Helvetica-Bold"/>
          <w:color w:val="2A2A2B"/>
          <w:kern w:val="0"/>
          <w:sz w:val="32"/>
        </w:rPr>
        <w:t xml:space="preserve">Capital Campaign </w:t>
      </w:r>
      <w:r>
        <w:rPr>
          <w:rFonts w:ascii="Helvetica-Bold" w:hAnsi="Helvetica-Bold"/>
          <w:color w:val="2A2A2B"/>
          <w:kern w:val="0"/>
          <w:sz w:val="32"/>
        </w:rPr>
        <w:t>wi</w:t>
      </w:r>
      <w:r>
        <w:rPr>
          <w:rFonts w:ascii="Helvetica-Bold" w:hAnsi="Helvetica-Bold"/>
          <w:color w:val="2A2A2B"/>
          <w:kern w:val="0"/>
          <w:sz w:val="32"/>
        </w:rPr>
        <w:t>th Annual Stewardship Drive</w:t>
      </w:r>
    </w:p>
    <w:p w14:paraId="479D9BF9" w14:textId="77777777" w:rsidR="00463674" w:rsidRDefault="00E15F4D">
      <w:pPr>
        <w:numPr>
          <w:ilvl w:val="0"/>
          <w:numId w:val="2"/>
        </w:numPr>
        <w:ind w:left="1080" w:hanging="449"/>
      </w:pPr>
      <w:r>
        <w:rPr>
          <w:rFonts w:ascii="Helvetica-Bold" w:hAnsi="Helvetica-Bold"/>
          <w:color w:val="2A2A2B"/>
          <w:kern w:val="0"/>
          <w:sz w:val="32"/>
        </w:rPr>
        <w:t>Pledges ranged from 1- to 5-year commitments</w:t>
      </w:r>
    </w:p>
    <w:p w14:paraId="047578DA" w14:textId="77777777" w:rsidR="00463674" w:rsidRDefault="00463674"/>
    <w:p w14:paraId="29A9EB0F" w14:textId="77777777" w:rsidR="00463674" w:rsidRDefault="00E15F4D">
      <w:pPr>
        <w:rPr>
          <w:rFonts w:ascii="Helvetica-Bold" w:hAnsi="Helvetica-Bold"/>
          <w:b/>
          <w:color w:val="111111"/>
          <w:kern w:val="0"/>
          <w:sz w:val="32"/>
        </w:rPr>
      </w:pPr>
      <w:r>
        <w:rPr>
          <w:rFonts w:ascii="Helvetica-Bold" w:hAnsi="Helvetica-Bold"/>
          <w:b/>
          <w:color w:val="111111"/>
          <w:kern w:val="0"/>
          <w:sz w:val="32"/>
        </w:rPr>
        <w:t>2017</w:t>
      </w:r>
    </w:p>
    <w:p w14:paraId="76AB6A33" w14:textId="77777777" w:rsidR="00463674" w:rsidRDefault="00E15F4D">
      <w:pPr>
        <w:numPr>
          <w:ilvl w:val="0"/>
          <w:numId w:val="5"/>
        </w:numPr>
        <w:ind w:left="1080"/>
      </w:pPr>
      <w:r>
        <w:rPr>
          <w:rFonts w:ascii="Helvetica-Bold" w:hAnsi="Helvetica-Bold"/>
          <w:color w:val="111111"/>
          <w:kern w:val="0"/>
          <w:sz w:val="32"/>
        </w:rPr>
        <w:t xml:space="preserve">With consultant Andy Hamlin, </w:t>
      </w:r>
      <w:hyperlink r:id="rId5" w:tgtFrame="_top">
        <w:r>
          <w:rPr>
            <w:rStyle w:val="Hyperlink"/>
            <w:rFonts w:ascii="Helvetica-Bold" w:hAnsi="Helvetica-Bold"/>
            <w:kern w:val="0"/>
            <w:sz w:val="32"/>
          </w:rPr>
          <w:t>Strategic Visioning Task Force</w:t>
        </w:r>
      </w:hyperlink>
      <w:r>
        <w:rPr>
          <w:rFonts w:ascii="Helvetica-Bold" w:hAnsi="Helvetica-Bold"/>
          <w:color w:val="111111"/>
          <w:kern w:val="0"/>
          <w:sz w:val="32"/>
        </w:rPr>
        <w:t xml:space="preserve"> </w:t>
      </w:r>
      <w:r>
        <w:rPr>
          <w:rFonts w:ascii="Helvetica-Bold" w:hAnsi="Helvetica-Bold"/>
          <w:color w:val="2A2A2B"/>
          <w:kern w:val="0"/>
          <w:sz w:val="32"/>
        </w:rPr>
        <w:t xml:space="preserve">proposed renovations, repairs </w:t>
      </w:r>
      <w:r>
        <w:rPr>
          <w:rFonts w:ascii="Helvetica-Bold" w:hAnsi="Helvetica-Bold"/>
          <w:color w:val="2A2A2B"/>
          <w:kern w:val="0"/>
          <w:sz w:val="32"/>
        </w:rPr>
        <w:t>and improvements to the church facility and grounds estimated at $1.7 million.</w:t>
      </w:r>
    </w:p>
    <w:p w14:paraId="291618DF" w14:textId="77777777" w:rsidR="00463674" w:rsidRDefault="00E15F4D">
      <w:pPr>
        <w:numPr>
          <w:ilvl w:val="0"/>
          <w:numId w:val="5"/>
        </w:numPr>
        <w:ind w:left="1080"/>
      </w:pPr>
      <w:r>
        <w:rPr>
          <w:rFonts w:ascii="Helvetica-Bold" w:hAnsi="Helvetica-Bold"/>
          <w:color w:val="2A2A2B"/>
          <w:kern w:val="0"/>
          <w:sz w:val="32"/>
        </w:rPr>
        <w:t>Aspirational goal of $1,100,000 set.</w:t>
      </w:r>
    </w:p>
    <w:p w14:paraId="4FC4DDAE" w14:textId="77777777" w:rsidR="00463674" w:rsidRDefault="00E15F4D">
      <w:pPr>
        <w:rPr>
          <w:rFonts w:ascii="Helvetica-Bold" w:hAnsi="Helvetica-Bold"/>
          <w:b/>
          <w:color w:val="2A2A2B"/>
          <w:kern w:val="0"/>
          <w:sz w:val="32"/>
        </w:rPr>
      </w:pPr>
      <w:r>
        <w:rPr>
          <w:rFonts w:ascii="Helvetica-Bold" w:hAnsi="Helvetica-Bold"/>
          <w:b/>
          <w:color w:val="2A2A2B"/>
          <w:kern w:val="0"/>
          <w:sz w:val="32"/>
        </w:rPr>
        <w:br/>
      </w:r>
      <w:hyperlink r:id="rId6" w:tgtFrame="_top">
        <w:r>
          <w:rPr>
            <w:rFonts w:ascii="Helvetica-Bold" w:hAnsi="Helvetica-Bold"/>
            <w:b/>
            <w:color w:val="2A2A2B"/>
            <w:kern w:val="0"/>
            <w:sz w:val="32"/>
          </w:rPr>
          <w:t>2016</w:t>
        </w:r>
      </w:hyperlink>
    </w:p>
    <w:p w14:paraId="4E793EAB" w14:textId="553E18C5" w:rsidR="00463674" w:rsidRDefault="00E15F4D">
      <w:pPr>
        <w:numPr>
          <w:ilvl w:val="0"/>
          <w:numId w:val="5"/>
        </w:numPr>
        <w:ind w:left="1080"/>
        <w:rPr>
          <w:rFonts w:ascii="Helvetica-Bold" w:hAnsi="Helvetica-Bold"/>
          <w:color w:val="2A2A2B"/>
          <w:kern w:val="0"/>
          <w:sz w:val="32"/>
        </w:rPr>
      </w:pPr>
      <w:r>
        <w:rPr>
          <w:rFonts w:ascii="Helvetica-Bold" w:hAnsi="Helvetica-Bold"/>
          <w:color w:val="111111"/>
          <w:kern w:val="0"/>
          <w:sz w:val="32"/>
        </w:rPr>
        <w:t>Launch</w:t>
      </w:r>
      <w:r>
        <w:rPr>
          <w:rFonts w:ascii="Helvetica-Bold" w:hAnsi="Helvetica-Bold"/>
          <w:color w:val="111111"/>
          <w:kern w:val="0"/>
          <w:sz w:val="32"/>
        </w:rPr>
        <w:t>ed</w:t>
      </w:r>
      <w:r>
        <w:rPr>
          <w:rFonts w:ascii="Helvetica-Bold" w:hAnsi="Helvetica-Bold"/>
          <w:color w:val="111111"/>
          <w:kern w:val="0"/>
          <w:sz w:val="32"/>
        </w:rPr>
        <w:t xml:space="preserve"> </w:t>
      </w:r>
      <w:hyperlink r:id="rId7" w:tgtFrame="_top">
        <w:r>
          <w:rPr>
            <w:rFonts w:ascii="Helvetica-Bold" w:hAnsi="Helvetica-Bold"/>
            <w:color w:val="2A2A2B"/>
            <w:kern w:val="0"/>
            <w:sz w:val="32"/>
          </w:rPr>
          <w:t xml:space="preserve">comprehensive strategic planning effort to ensure the </w:t>
        </w:r>
      </w:hyperlink>
      <w:hyperlink r:id="rId8" w:tgtFrame="_top">
        <w:r>
          <w:rPr>
            <w:rFonts w:ascii="Helvetica-Bold" w:hAnsi="Helvetica-Bold"/>
            <w:color w:val="2A2A2B"/>
            <w:kern w:val="0"/>
            <w:sz w:val="32"/>
          </w:rPr>
          <w:t>future of</w:t>
        </w:r>
      </w:hyperlink>
      <w:hyperlink r:id="rId9" w:tgtFrame="_top">
        <w:r>
          <w:rPr>
            <w:rFonts w:ascii="Helvetica-Bold" w:hAnsi="Helvetica-Bold"/>
            <w:color w:val="2A2A2B"/>
            <w:kern w:val="0"/>
            <w:sz w:val="32"/>
          </w:rPr>
          <w:t xml:space="preserve"> the church and </w:t>
        </w:r>
      </w:hyperlink>
      <w:hyperlink r:id="rId10" w:tgtFrame="_top">
        <w:r>
          <w:rPr>
            <w:rFonts w:ascii="Helvetica-Bold" w:hAnsi="Helvetica-Bold"/>
            <w:color w:val="2A2A2B"/>
            <w:kern w:val="0"/>
            <w:sz w:val="32"/>
          </w:rPr>
          <w:t xml:space="preserve">its </w:t>
        </w:r>
      </w:hyperlink>
      <w:hyperlink r:id="rId11" w:tgtFrame="_top">
        <w:r>
          <w:rPr>
            <w:rFonts w:ascii="Helvetica-Bold" w:hAnsi="Helvetica-Bold"/>
            <w:color w:val="2A2A2B"/>
            <w:kern w:val="0"/>
            <w:sz w:val="32"/>
          </w:rPr>
          <w:t>members.</w:t>
        </w:r>
      </w:hyperlink>
      <w:r>
        <w:rPr>
          <w:rFonts w:ascii="Helvetica-Bold" w:hAnsi="Helvetica-Bold"/>
          <w:color w:val="2A2A2B"/>
          <w:kern w:val="0"/>
          <w:sz w:val="32"/>
        </w:rPr>
        <w:t xml:space="preserve"> </w:t>
      </w:r>
    </w:p>
    <w:p w14:paraId="1C65F386" w14:textId="77777777" w:rsidR="00463674" w:rsidRDefault="00463674"/>
    <w:p w14:paraId="0E3C2783" w14:textId="77777777" w:rsidR="00463674" w:rsidRDefault="00E15F4D">
      <w:r>
        <w:rPr>
          <w:rFonts w:ascii="Helvetica-Bold" w:hAnsi="Helvetica-Bold"/>
          <w:b/>
          <w:color w:val="111111"/>
          <w:kern w:val="0"/>
          <w:sz w:val="32"/>
        </w:rPr>
        <w:t>2015</w:t>
      </w:r>
    </w:p>
    <w:p w14:paraId="34C4792C" w14:textId="77777777" w:rsidR="00463674" w:rsidRDefault="00E15F4D">
      <w:pPr>
        <w:numPr>
          <w:ilvl w:val="0"/>
          <w:numId w:val="1"/>
        </w:numPr>
        <w:ind w:left="1080"/>
      </w:pPr>
      <w:hyperlink r:id="rId12" w:tgtFrame="_top">
        <w:r>
          <w:rPr>
            <w:rStyle w:val="Hyperlink"/>
            <w:rFonts w:ascii="Helvetica-Bold" w:hAnsi="Helvetica-Bold"/>
            <w:color w:val="111111"/>
            <w:kern w:val="0"/>
            <w:sz w:val="32"/>
          </w:rPr>
          <w:t>Parking project COMPLETED!</w:t>
        </w:r>
      </w:hyperlink>
    </w:p>
    <w:p w14:paraId="706969BE" w14:textId="72A0709A" w:rsidR="00463674" w:rsidRDefault="00E15F4D">
      <w:pPr>
        <w:numPr>
          <w:ilvl w:val="0"/>
          <w:numId w:val="1"/>
        </w:numPr>
        <w:ind w:left="1080"/>
        <w:rPr>
          <w:rFonts w:ascii="Helvetica-Bold" w:hAnsi="Helvetica-Bold"/>
          <w:color w:val="2A2A2B"/>
          <w:kern w:val="0"/>
          <w:sz w:val="32"/>
        </w:rPr>
      </w:pPr>
      <w:r>
        <w:rPr>
          <w:rFonts w:ascii="Helvetica-Bold" w:hAnsi="Helvetica-Bold"/>
          <w:color w:val="2A2A2B"/>
          <w:kern w:val="0"/>
          <w:sz w:val="32"/>
        </w:rPr>
        <w:t xml:space="preserve">Received </w:t>
      </w:r>
      <w:hyperlink r:id="rId13" w:tgtFrame="_top">
        <w:r>
          <w:rPr>
            <w:rFonts w:ascii="Helvetica-Bold" w:hAnsi="Helvetica-Bold"/>
            <w:color w:val="2A2A2B"/>
            <w:kern w:val="0"/>
            <w:sz w:val="32"/>
          </w:rPr>
          <w:t>c</w:t>
        </w:r>
        <w:r>
          <w:rPr>
            <w:rFonts w:ascii="Helvetica-Bold" w:hAnsi="Helvetica-Bold"/>
            <w:color w:val="2A2A2B"/>
            <w:kern w:val="0"/>
            <w:sz w:val="32"/>
          </w:rPr>
          <w:t xml:space="preserve">onceptual plans </w:t>
        </w:r>
      </w:hyperlink>
      <w:hyperlink r:id="rId14" w:tgtFrame="_top">
        <w:r>
          <w:rPr>
            <w:rFonts w:ascii="Helvetica-Bold" w:hAnsi="Helvetica-Bold"/>
            <w:color w:val="2A2A2B"/>
            <w:kern w:val="0"/>
            <w:sz w:val="32"/>
          </w:rPr>
          <w:t>from</w:t>
        </w:r>
      </w:hyperlink>
      <w:hyperlink r:id="rId15" w:tgtFrame="_top">
        <w:r>
          <w:rPr>
            <w:rFonts w:ascii="Helvetica-Bold" w:hAnsi="Helvetica-Bold"/>
            <w:color w:val="2A2A2B"/>
            <w:kern w:val="0"/>
            <w:sz w:val="32"/>
          </w:rPr>
          <w:t xml:space="preserve"> architect David B. Singer</w:t>
        </w:r>
      </w:hyperlink>
    </w:p>
    <w:p w14:paraId="170A9949" w14:textId="77777777" w:rsidR="00463674" w:rsidRDefault="00463674">
      <w:pPr>
        <w:rPr>
          <w:rFonts w:ascii="Helvetica-Bold" w:hAnsi="Helvetica-Bold"/>
          <w:b/>
          <w:color w:val="2A2A2B"/>
          <w:kern w:val="0"/>
          <w:sz w:val="32"/>
        </w:rPr>
      </w:pPr>
    </w:p>
    <w:p w14:paraId="0CA7315B" w14:textId="77777777" w:rsidR="00463674" w:rsidRDefault="00463674">
      <w:pPr>
        <w:tabs>
          <w:tab w:val="left" w:pos="220"/>
          <w:tab w:val="left" w:pos="720"/>
        </w:tabs>
        <w:rPr>
          <w:rFonts w:ascii="Helvetica-Bold" w:hAnsi="Helvetica-Bold"/>
          <w:b/>
          <w:color w:val="2A2A2B"/>
          <w:kern w:val="0"/>
          <w:sz w:val="32"/>
        </w:rPr>
      </w:pPr>
    </w:p>
    <w:sectPr w:rsidR="00463674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-Bold"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3EF"/>
    <w:multiLevelType w:val="multilevel"/>
    <w:tmpl w:val="C5FE2B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B604798"/>
    <w:multiLevelType w:val="multilevel"/>
    <w:tmpl w:val="923A39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9D56A00"/>
    <w:multiLevelType w:val="multilevel"/>
    <w:tmpl w:val="8E409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055174"/>
    <w:multiLevelType w:val="multilevel"/>
    <w:tmpl w:val="1892EC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74872AFD"/>
    <w:multiLevelType w:val="multilevel"/>
    <w:tmpl w:val="E1DC46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7D7419F7"/>
    <w:multiLevelType w:val="multilevel"/>
    <w:tmpl w:val="9790DA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74"/>
    <w:rsid w:val="00463674"/>
    <w:rsid w:val="00E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75F3E"/>
  <w15:docId w15:val="{20BA51BB-367E-F44F-8FB9-20F4BAA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styleId="FollowedHyperlink">
    <w:name w:val="FollowedHyperlink"/>
    <w:basedOn w:val="DefaultParagraphFont"/>
    <w:uiPriority w:val="99"/>
    <w:semiHidden/>
    <w:unhideWhenUsed/>
    <w:rsid w:val="0008799B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4D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4D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cwc.org/wp-content/uploads/2019/12/Capital-project-Sneak-Peek-final.jpg" TargetMode="External"/><Relationship Id="rId13" Type="http://schemas.openxmlformats.org/officeDocument/2006/relationships/hyperlink" Target="http://www.uucwc.org/wp-content/uploads/2019/12/Capital-project-Sneak-Peek-fina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ucwc.org/wp-content/uploads/2019/12/Capital-project-Sneak-Peek-final.jpg" TargetMode="External"/><Relationship Id="rId12" Type="http://schemas.openxmlformats.org/officeDocument/2006/relationships/hyperlink" Target="http://www.uucwc.org/wp-content/uploads/2019/12/Capital-project-Sneak-Peek-final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ucwc.org/wp-content/uploads/2019/12/Capital-project-Sneak-Peek-final.jpg" TargetMode="External"/><Relationship Id="rId11" Type="http://schemas.openxmlformats.org/officeDocument/2006/relationships/hyperlink" Target="http://www.uucwc.org/wp-content/uploads/2019/12/Capital-project-Sneak-Peek-final.jpg" TargetMode="External"/><Relationship Id="rId5" Type="http://schemas.openxmlformats.org/officeDocument/2006/relationships/hyperlink" Target="https://www.uucwc.org/strategic-vision-task-force-formed/" TargetMode="External"/><Relationship Id="rId15" Type="http://schemas.openxmlformats.org/officeDocument/2006/relationships/hyperlink" Target="http://www.uucwc.org/wp-content/uploads/2019/12/Capital-project-Sneak-Peek-final.jpg" TargetMode="External"/><Relationship Id="rId10" Type="http://schemas.openxmlformats.org/officeDocument/2006/relationships/hyperlink" Target="http://www.uucwc.org/wp-content/uploads/2019/12/Capital-project-Sneak-Peek-fin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ucwc.org/wp-content/uploads/2019/12/Capital-project-Sneak-Peek-final.jpg" TargetMode="External"/><Relationship Id="rId14" Type="http://schemas.openxmlformats.org/officeDocument/2006/relationships/hyperlink" Target="http://www.uucwc.org/wp-content/uploads/2019/12/Capital-project-Sneak-Peek-fina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Irgang</dc:creator>
  <dc:description/>
  <cp:lastModifiedBy>Marc Irgang</cp:lastModifiedBy>
  <cp:revision>2</cp:revision>
  <dcterms:created xsi:type="dcterms:W3CDTF">2022-02-17T11:39:00Z</dcterms:created>
  <dcterms:modified xsi:type="dcterms:W3CDTF">2022-02-17T11:39:00Z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